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AD" w:rsidRPr="002E06DC" w:rsidRDefault="00E02BAC" w:rsidP="003366AD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  <w:highlight w:val="yellow"/>
        </w:rPr>
        <w:t>Revision</w:t>
      </w:r>
      <w:r w:rsidR="00F03FBE">
        <w:rPr>
          <w:b/>
          <w:highlight w:val="yellow"/>
        </w:rPr>
        <w:t xml:space="preserve"> </w:t>
      </w:r>
      <w:r w:rsidR="009E759C">
        <w:rPr>
          <w:b/>
          <w:highlight w:val="yellow"/>
        </w:rPr>
        <w:t>#1</w:t>
      </w:r>
      <w:r w:rsidR="000642DC" w:rsidRPr="000642DC">
        <w:rPr>
          <w:b/>
          <w:highlight w:val="yellow"/>
        </w:rPr>
        <w:t xml:space="preserve"> </w:t>
      </w:r>
      <w:r w:rsidR="003366AD" w:rsidRPr="000642DC">
        <w:rPr>
          <w:b/>
          <w:highlight w:val="yellow"/>
        </w:rPr>
        <w:t>Questionnaire</w:t>
      </w:r>
      <w:r w:rsidR="000642DC" w:rsidRPr="000642DC">
        <w:rPr>
          <w:b/>
          <w:highlight w:val="yellow"/>
        </w:rPr>
        <w:t xml:space="preserve"> </w:t>
      </w:r>
      <w:r w:rsidR="00503787" w:rsidRPr="00503787">
        <w:rPr>
          <w:b/>
          <w:highlight w:val="yellow"/>
        </w:rPr>
        <w:t>November 15, 2018*</w:t>
      </w:r>
    </w:p>
    <w:p w:rsidR="003366AD" w:rsidRPr="00330F0F" w:rsidRDefault="003366AD" w:rsidP="003366AD">
      <w:pPr>
        <w:spacing w:after="120"/>
        <w:jc w:val="center"/>
        <w:rPr>
          <w:b/>
        </w:rPr>
      </w:pPr>
      <w:r w:rsidRPr="00330F0F">
        <w:rPr>
          <w:b/>
        </w:rPr>
        <w:t>Request for Information</w:t>
      </w:r>
    </w:p>
    <w:p w:rsidR="00FD54D8" w:rsidRPr="00330F0F" w:rsidRDefault="00FD54D8" w:rsidP="003366AD">
      <w:pPr>
        <w:spacing w:after="120"/>
        <w:jc w:val="center"/>
        <w:rPr>
          <w:b/>
        </w:rPr>
      </w:pPr>
      <w:r w:rsidRPr="00330F0F">
        <w:rPr>
          <w:b/>
        </w:rPr>
        <w:t xml:space="preserve">Warehouse and Distribution </w:t>
      </w:r>
      <w:r w:rsidR="00755A99" w:rsidRPr="00330F0F">
        <w:rPr>
          <w:b/>
        </w:rPr>
        <w:t xml:space="preserve">Services </w:t>
      </w:r>
    </w:p>
    <w:p w:rsidR="003366AD" w:rsidRDefault="00B92EAA" w:rsidP="003366AD">
      <w:pPr>
        <w:spacing w:after="120"/>
        <w:jc w:val="center"/>
      </w:pPr>
      <w:r>
        <w:t>*Revisions to the RFI issued on October 29, 2018</w:t>
      </w:r>
      <w:r w:rsidR="00A0729C">
        <w:t xml:space="preserve"> </w:t>
      </w:r>
      <w:r>
        <w:t xml:space="preserve">are in </w:t>
      </w:r>
      <w:r w:rsidRPr="00503787">
        <w:rPr>
          <w:color w:val="FF0000"/>
        </w:rPr>
        <w:t>red</w:t>
      </w:r>
      <w:r w:rsidR="00F03FBE">
        <w:rPr>
          <w:color w:val="FF0000"/>
        </w:rPr>
        <w:t xml:space="preserve"> font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366AD" w:rsidTr="00E2495F">
        <w:tc>
          <w:tcPr>
            <w:tcW w:w="11078" w:type="dxa"/>
          </w:tcPr>
          <w:p w:rsidR="003366AD" w:rsidRDefault="003366AD" w:rsidP="00E2495F">
            <w:pPr>
              <w:spacing w:after="120"/>
              <w:jc w:val="center"/>
            </w:pPr>
          </w:p>
          <w:p w:rsidR="003366AD" w:rsidRDefault="003366AD" w:rsidP="00E2495F">
            <w:pPr>
              <w:spacing w:after="80"/>
            </w:pPr>
            <w:r>
              <w:t>Organization Name:    ______________________________</w:t>
            </w:r>
          </w:p>
          <w:p w:rsidR="003366AD" w:rsidRDefault="003366AD" w:rsidP="00E2495F">
            <w:pPr>
              <w:spacing w:after="80"/>
            </w:pPr>
          </w:p>
          <w:p w:rsidR="003366AD" w:rsidRDefault="003366AD" w:rsidP="00E2495F">
            <w:pPr>
              <w:spacing w:after="80"/>
            </w:pPr>
            <w:r>
              <w:t>Organization HQ Address:   ______________________________</w:t>
            </w:r>
          </w:p>
          <w:p w:rsidR="003366AD" w:rsidRDefault="003366AD" w:rsidP="00E2495F">
            <w:pPr>
              <w:spacing w:after="80"/>
            </w:pPr>
          </w:p>
          <w:p w:rsidR="003366AD" w:rsidRDefault="003366AD" w:rsidP="00E2495F">
            <w:pPr>
              <w:spacing w:after="80"/>
            </w:pPr>
            <w:r>
              <w:t>Organization</w:t>
            </w:r>
            <w:r w:rsidR="00A75DB5">
              <w:t>’s</w:t>
            </w:r>
            <w:r>
              <w:t xml:space="preserve"> </w:t>
            </w:r>
            <w:r w:rsidR="00B046C3">
              <w:t xml:space="preserve">Warehouse/Distribution Site </w:t>
            </w:r>
            <w:r>
              <w:t>Address (if different than above)</w:t>
            </w:r>
            <w:r w:rsidR="00B03021">
              <w:t>:</w:t>
            </w:r>
            <w:r>
              <w:t xml:space="preserve"> _______________________</w:t>
            </w:r>
          </w:p>
          <w:p w:rsidR="003366AD" w:rsidRDefault="003366AD" w:rsidP="00E2495F">
            <w:pPr>
              <w:spacing w:after="80"/>
            </w:pPr>
          </w:p>
          <w:p w:rsidR="003366AD" w:rsidRDefault="003366AD" w:rsidP="00E2495F">
            <w:pPr>
              <w:spacing w:after="80"/>
            </w:pPr>
            <w:r>
              <w:t>Organization’s Point of Contact:    ____________________________</w:t>
            </w:r>
          </w:p>
          <w:p w:rsidR="003366AD" w:rsidRDefault="003366AD" w:rsidP="00E2495F">
            <w:pPr>
              <w:spacing w:after="80"/>
            </w:pPr>
          </w:p>
          <w:p w:rsidR="003366AD" w:rsidRDefault="003366AD" w:rsidP="00E2495F">
            <w:pPr>
              <w:spacing w:after="80"/>
            </w:pPr>
            <w:r>
              <w:t>Organization’s POC Email/Phone:    ___________________________</w:t>
            </w:r>
          </w:p>
          <w:p w:rsidR="003366AD" w:rsidRDefault="003366AD" w:rsidP="00E2495F">
            <w:pPr>
              <w:spacing w:after="120"/>
              <w:jc w:val="center"/>
            </w:pPr>
          </w:p>
        </w:tc>
      </w:tr>
    </w:tbl>
    <w:p w:rsidR="003366AD" w:rsidRDefault="003366AD" w:rsidP="003366AD">
      <w:pPr>
        <w:spacing w:after="120"/>
        <w:jc w:val="center"/>
      </w:pPr>
    </w:p>
    <w:p w:rsidR="00E844B6" w:rsidRDefault="00862694" w:rsidP="00B03021">
      <w:r>
        <w:t>Instructions</w:t>
      </w:r>
      <w:r w:rsidR="00F302D8">
        <w:t xml:space="preserve">:  </w:t>
      </w:r>
    </w:p>
    <w:p w:rsidR="00B03021" w:rsidRDefault="00B03021" w:rsidP="00B03021"/>
    <w:p w:rsidR="00E844B6" w:rsidRDefault="002C159E" w:rsidP="00B03021">
      <w:r>
        <w:t xml:space="preserve">If you answer “Yes” or “Not at this time” to Question 1, please complete fully the entire Questionnaire (Questions 1 through 6).  </w:t>
      </w:r>
    </w:p>
    <w:p w:rsidR="00B03021" w:rsidRDefault="00B03021" w:rsidP="00B03021"/>
    <w:p w:rsidR="002C159E" w:rsidRDefault="002C159E" w:rsidP="00B03021">
      <w:r>
        <w:t xml:space="preserve">If you answer “No” to Question 1, you do not need to complete the rest of the Questionnaire, but it </w:t>
      </w:r>
      <w:r w:rsidR="00F71934">
        <w:t xml:space="preserve">would </w:t>
      </w:r>
      <w:r>
        <w:t>be appreciated if you return your response.</w:t>
      </w:r>
    </w:p>
    <w:p w:rsidR="002C159E" w:rsidRDefault="002C159E" w:rsidP="003366AD">
      <w:pPr>
        <w:spacing w:after="120"/>
      </w:pPr>
    </w:p>
    <w:p w:rsidR="00F71934" w:rsidRDefault="00F71934" w:rsidP="003366AD">
      <w:pPr>
        <w:spacing w:after="120"/>
      </w:pPr>
      <w:r>
        <w:t xml:space="preserve">Email your response to </w:t>
      </w:r>
      <w:hyperlink r:id="rId9" w:history="1">
        <w:r w:rsidRPr="00245A36">
          <w:rPr>
            <w:rStyle w:val="Hyperlink"/>
            <w:rFonts w:ascii="Times New Roman" w:hAnsi="Times New Roman"/>
            <w:szCs w:val="24"/>
          </w:rPr>
          <w:t>psazon@healthsolutions.org</w:t>
        </w:r>
      </w:hyperlink>
      <w:r w:rsidR="002E06DC">
        <w:rPr>
          <w:rFonts w:ascii="Times New Roman" w:hAnsi="Times New Roman"/>
          <w:szCs w:val="24"/>
        </w:rPr>
        <w:t xml:space="preserve"> by </w:t>
      </w:r>
      <w:r w:rsidR="002E06DC" w:rsidRPr="002E06DC">
        <w:rPr>
          <w:rFonts w:ascii="Times New Roman" w:hAnsi="Times New Roman"/>
          <w:b/>
          <w:szCs w:val="24"/>
        </w:rPr>
        <w:t>November 2</w:t>
      </w:r>
      <w:r w:rsidR="002E06DC">
        <w:rPr>
          <w:rFonts w:ascii="Times New Roman" w:hAnsi="Times New Roman"/>
          <w:b/>
          <w:szCs w:val="24"/>
        </w:rPr>
        <w:t>6</w:t>
      </w:r>
      <w:r w:rsidR="002E06DC" w:rsidRPr="002E06DC">
        <w:rPr>
          <w:rFonts w:ascii="Times New Roman" w:hAnsi="Times New Roman"/>
          <w:b/>
          <w:szCs w:val="24"/>
        </w:rPr>
        <w:t>, 2018, 12:00PM ET</w:t>
      </w:r>
      <w:r>
        <w:rPr>
          <w:rFonts w:ascii="Times New Roman" w:hAnsi="Times New Roman"/>
          <w:szCs w:val="24"/>
        </w:rPr>
        <w:t>.</w:t>
      </w:r>
    </w:p>
    <w:p w:rsidR="003366AD" w:rsidRDefault="003366AD" w:rsidP="003366AD">
      <w:pPr>
        <w:spacing w:after="120"/>
      </w:pPr>
    </w:p>
    <w:p w:rsidR="00565208" w:rsidRDefault="00565208" w:rsidP="00565208">
      <w:pPr>
        <w:pStyle w:val="ListParagraph"/>
        <w:numPr>
          <w:ilvl w:val="0"/>
          <w:numId w:val="2"/>
        </w:numPr>
        <w:spacing w:after="120"/>
      </w:pPr>
      <w:r>
        <w:t xml:space="preserve">Can your organization currently satisfy </w:t>
      </w:r>
      <w:r w:rsidRPr="00467494">
        <w:rPr>
          <w:b/>
        </w:rPr>
        <w:t>all</w:t>
      </w:r>
      <w:r>
        <w:t xml:space="preserve"> of the General Requirements in Section </w:t>
      </w:r>
      <w:r w:rsidR="00EE0F27">
        <w:t>5?</w:t>
      </w:r>
      <w:r>
        <w:t xml:space="preserve">  </w:t>
      </w:r>
    </w:p>
    <w:p w:rsidR="00565208" w:rsidRDefault="00565208" w:rsidP="00565208">
      <w:pPr>
        <w:pStyle w:val="ListParagraph"/>
        <w:numPr>
          <w:ilvl w:val="0"/>
          <w:numId w:val="12"/>
        </w:numPr>
        <w:spacing w:after="120"/>
      </w:pPr>
      <w:r>
        <w:t>Yes</w:t>
      </w:r>
    </w:p>
    <w:p w:rsidR="00565208" w:rsidRDefault="00565208" w:rsidP="00565208">
      <w:pPr>
        <w:pStyle w:val="ListParagraph"/>
        <w:numPr>
          <w:ilvl w:val="0"/>
          <w:numId w:val="12"/>
        </w:numPr>
        <w:spacing w:after="120"/>
      </w:pPr>
      <w:r>
        <w:t>No</w:t>
      </w:r>
    </w:p>
    <w:p w:rsidR="00565208" w:rsidRDefault="00565208" w:rsidP="007B5A30">
      <w:pPr>
        <w:pStyle w:val="ListParagraph"/>
        <w:numPr>
          <w:ilvl w:val="0"/>
          <w:numId w:val="12"/>
        </w:numPr>
        <w:spacing w:after="120"/>
      </w:pPr>
      <w:r>
        <w:t xml:space="preserve">Not at this time, but your organization would be willing to make changes to satisfy </w:t>
      </w:r>
      <w:r>
        <w:rPr>
          <w:b/>
        </w:rPr>
        <w:t>all</w:t>
      </w:r>
      <w:r>
        <w:t xml:space="preserve"> requirements by July 1, 2019</w:t>
      </w:r>
      <w:r w:rsidR="00F71934">
        <w:t xml:space="preserve">. </w:t>
      </w:r>
      <w:r>
        <w:t xml:space="preserve"> List the requirements that you cannot currently satisfy and what changes you would need </w:t>
      </w:r>
      <w:proofErr w:type="gramStart"/>
      <w:r>
        <w:t>to</w:t>
      </w:r>
      <w:proofErr w:type="gramEnd"/>
      <w:r>
        <w:t xml:space="preserve"> make.  </w:t>
      </w:r>
    </w:p>
    <w:p w:rsidR="00565208" w:rsidRDefault="00565208" w:rsidP="003366AD">
      <w:pPr>
        <w:spacing w:after="120"/>
      </w:pPr>
    </w:p>
    <w:p w:rsidR="003F4177" w:rsidRDefault="00370837" w:rsidP="003366AD">
      <w:pPr>
        <w:pStyle w:val="ListParagraph"/>
        <w:numPr>
          <w:ilvl w:val="0"/>
          <w:numId w:val="2"/>
        </w:numPr>
        <w:spacing w:after="120"/>
      </w:pPr>
      <w:r>
        <w:t xml:space="preserve">Is your </w:t>
      </w:r>
      <w:r w:rsidR="00B046C3">
        <w:t xml:space="preserve">warehouse/distribution site </w:t>
      </w:r>
      <w:r>
        <w:t>within 20</w:t>
      </w:r>
      <w:r w:rsidR="003366AD">
        <w:t xml:space="preserve"> miles of </w:t>
      </w:r>
      <w:r w:rsidR="003F4177">
        <w:t xml:space="preserve">any one of the </w:t>
      </w:r>
      <w:r w:rsidR="00F302D8">
        <w:t>five</w:t>
      </w:r>
      <w:r w:rsidR="003F4177">
        <w:t xml:space="preserve"> Boroughs of </w:t>
      </w:r>
      <w:r w:rsidR="003366AD">
        <w:t>New York City</w:t>
      </w:r>
      <w:r w:rsidR="003F4177">
        <w:t>?</w:t>
      </w:r>
    </w:p>
    <w:p w:rsidR="003F4177" w:rsidRPr="00CB5F65" w:rsidRDefault="00F77141" w:rsidP="00862694">
      <w:pPr>
        <w:pStyle w:val="ListParagraph"/>
        <w:numPr>
          <w:ilvl w:val="0"/>
          <w:numId w:val="11"/>
        </w:numPr>
        <w:spacing w:after="120"/>
        <w:rPr>
          <w:color w:val="FF0000"/>
        </w:rPr>
      </w:pPr>
      <w:r w:rsidRPr="00CB5F65">
        <w:rPr>
          <w:color w:val="FF0000"/>
        </w:rPr>
        <w:t>Located within one of the five Boroughs of New York City</w:t>
      </w:r>
    </w:p>
    <w:p w:rsidR="00F77141" w:rsidRDefault="00F77141" w:rsidP="00F77141">
      <w:pPr>
        <w:pStyle w:val="ListParagraph"/>
        <w:numPr>
          <w:ilvl w:val="0"/>
          <w:numId w:val="11"/>
        </w:numPr>
        <w:spacing w:after="120"/>
      </w:pPr>
      <w:r>
        <w:t xml:space="preserve">Yes, </w:t>
      </w:r>
      <w:r>
        <w:tab/>
      </w:r>
      <w:r>
        <w:tab/>
      </w:r>
      <w:proofErr w:type="gramStart"/>
      <w:r>
        <w:t>How</w:t>
      </w:r>
      <w:proofErr w:type="gramEnd"/>
      <w:r>
        <w:t xml:space="preserve"> many miles to the closest entry point, and what is that entry point?</w:t>
      </w:r>
    </w:p>
    <w:p w:rsidR="003F4177" w:rsidRDefault="003F4177" w:rsidP="00862694">
      <w:pPr>
        <w:pStyle w:val="ListParagraph"/>
        <w:numPr>
          <w:ilvl w:val="0"/>
          <w:numId w:val="12"/>
        </w:numPr>
        <w:spacing w:after="120"/>
      </w:pPr>
      <w:r>
        <w:t xml:space="preserve">No, </w:t>
      </w:r>
      <w:r>
        <w:tab/>
      </w:r>
      <w:r>
        <w:tab/>
      </w:r>
      <w:proofErr w:type="gramStart"/>
      <w:r>
        <w:t>How</w:t>
      </w:r>
      <w:proofErr w:type="gramEnd"/>
      <w:r>
        <w:t xml:space="preserve"> many miles</w:t>
      </w:r>
      <w:r w:rsidR="00862694">
        <w:t xml:space="preserve"> to the closest entry point, and what is th</w:t>
      </w:r>
      <w:r w:rsidR="002A1361">
        <w:t>at</w:t>
      </w:r>
      <w:r w:rsidR="00862694">
        <w:t xml:space="preserve"> entry point?</w:t>
      </w:r>
    </w:p>
    <w:p w:rsidR="003F4177" w:rsidRDefault="003F4177" w:rsidP="003F4177">
      <w:pPr>
        <w:pStyle w:val="ListParagraph"/>
        <w:spacing w:after="120"/>
      </w:pPr>
    </w:p>
    <w:p w:rsidR="003366AD" w:rsidRDefault="003F4177" w:rsidP="00B03021">
      <w:pPr>
        <w:pStyle w:val="ListParagraph"/>
        <w:spacing w:after="120"/>
        <w:jc w:val="both"/>
      </w:pPr>
      <w:r>
        <w:t xml:space="preserve">Do you need to use a bridge, tunnel, and/or toll road to enter </w:t>
      </w:r>
      <w:r w:rsidR="00862694">
        <w:t xml:space="preserve">the closest entry point to </w:t>
      </w:r>
      <w:r>
        <w:t>any one of the five Boroughs from your warehouse/distributions site?</w:t>
      </w:r>
      <w:r w:rsidR="00F302D8">
        <w:t xml:space="preserve">  If yes, which one(s)?</w:t>
      </w:r>
    </w:p>
    <w:p w:rsidR="002E06DC" w:rsidRDefault="002E06DC" w:rsidP="00B03021">
      <w:pPr>
        <w:pStyle w:val="ListParagraph"/>
        <w:spacing w:after="120"/>
        <w:jc w:val="both"/>
      </w:pPr>
    </w:p>
    <w:p w:rsidR="00B03021" w:rsidRDefault="00B03021" w:rsidP="00B03021">
      <w:pPr>
        <w:pStyle w:val="ListParagraph"/>
        <w:spacing w:after="120"/>
        <w:jc w:val="both"/>
      </w:pPr>
    </w:p>
    <w:p w:rsidR="00F302D8" w:rsidRDefault="003366AD" w:rsidP="00B03021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Day to day, what is your </w:t>
      </w:r>
      <w:r w:rsidR="00370837">
        <w:t xml:space="preserve">organization’s </w:t>
      </w:r>
      <w:r>
        <w:t>current transportation capability</w:t>
      </w:r>
      <w:r w:rsidR="00F302D8">
        <w:t>?</w:t>
      </w:r>
    </w:p>
    <w:p w:rsidR="00F302D8" w:rsidRDefault="00F302D8" w:rsidP="00B03021">
      <w:pPr>
        <w:pStyle w:val="ListParagraph"/>
        <w:spacing w:after="120"/>
        <w:jc w:val="both"/>
      </w:pPr>
      <w:r>
        <w:t>Number and type of vehicles owned?</w:t>
      </w:r>
    </w:p>
    <w:p w:rsidR="003366AD" w:rsidRPr="00597ADF" w:rsidRDefault="00B92EAA" w:rsidP="00B03021">
      <w:pPr>
        <w:pStyle w:val="ListParagraph"/>
        <w:spacing w:after="120"/>
        <w:jc w:val="both"/>
        <w:rPr>
          <w:color w:val="FF0000"/>
        </w:rPr>
      </w:pPr>
      <w:r w:rsidRPr="009720A3">
        <w:t>Number and type of vehicles subcontracted.</w:t>
      </w:r>
      <w:r>
        <w:rPr>
          <w:color w:val="FF0000"/>
        </w:rPr>
        <w:t xml:space="preserve"> Provide </w:t>
      </w:r>
      <w:r w:rsidR="00F03FBE">
        <w:rPr>
          <w:color w:val="FF0000"/>
        </w:rPr>
        <w:t xml:space="preserve">your </w:t>
      </w:r>
      <w:r>
        <w:rPr>
          <w:color w:val="FF0000"/>
        </w:rPr>
        <w:t xml:space="preserve">total number of subcontractors </w:t>
      </w:r>
      <w:r w:rsidR="00503787" w:rsidRPr="00597ADF">
        <w:rPr>
          <w:color w:val="FF0000"/>
        </w:rPr>
        <w:t>(</w:t>
      </w:r>
      <w:r w:rsidR="00F03FBE">
        <w:rPr>
          <w:color w:val="FF0000"/>
        </w:rPr>
        <w:t xml:space="preserve">subcontractor </w:t>
      </w:r>
      <w:r w:rsidR="00503787" w:rsidRPr="00597ADF">
        <w:rPr>
          <w:color w:val="FF0000"/>
        </w:rPr>
        <w:t xml:space="preserve">names </w:t>
      </w:r>
      <w:r w:rsidR="00F03FBE">
        <w:rPr>
          <w:color w:val="FF0000"/>
        </w:rPr>
        <w:t xml:space="preserve">not </w:t>
      </w:r>
      <w:r w:rsidR="00503787" w:rsidRPr="00597ADF">
        <w:rPr>
          <w:color w:val="FF0000"/>
        </w:rPr>
        <w:t>required)</w:t>
      </w:r>
      <w:r w:rsidR="00F03FBE">
        <w:rPr>
          <w:color w:val="FF0000"/>
        </w:rPr>
        <w:t>.</w:t>
      </w:r>
    </w:p>
    <w:p w:rsidR="00B03021" w:rsidRDefault="00B03021" w:rsidP="00B03021">
      <w:pPr>
        <w:pStyle w:val="ListParagraph"/>
        <w:jc w:val="both"/>
      </w:pPr>
    </w:p>
    <w:p w:rsidR="001A3A6A" w:rsidRDefault="001A3A6A" w:rsidP="00B03021">
      <w:pPr>
        <w:pStyle w:val="ListParagraph"/>
        <w:jc w:val="both"/>
      </w:pPr>
    </w:p>
    <w:p w:rsidR="002A1361" w:rsidRDefault="003366AD" w:rsidP="00B03021">
      <w:pPr>
        <w:pStyle w:val="ListParagraph"/>
        <w:numPr>
          <w:ilvl w:val="0"/>
          <w:numId w:val="2"/>
        </w:numPr>
        <w:spacing w:after="120"/>
        <w:jc w:val="both"/>
      </w:pPr>
      <w:r>
        <w:t>In an emergency, can your organization assemble up to 78, 12 pallet trucks</w:t>
      </w:r>
      <w:r w:rsidR="00F77141">
        <w:t xml:space="preserve">, </w:t>
      </w:r>
      <w:r w:rsidR="00F77141" w:rsidRPr="00933300">
        <w:rPr>
          <w:color w:val="FF0000"/>
        </w:rPr>
        <w:t>owned and/or subcontracted</w:t>
      </w:r>
      <w:r w:rsidR="00F77141">
        <w:t>,</w:t>
      </w:r>
      <w:r>
        <w:t xml:space="preserve"> with lift gates to </w:t>
      </w:r>
      <w:r w:rsidR="006C0C1E">
        <w:t>your Warehouse</w:t>
      </w:r>
      <w:r>
        <w:t xml:space="preserve"> </w:t>
      </w:r>
      <w:r w:rsidR="00D54357">
        <w:t xml:space="preserve">and/or </w:t>
      </w:r>
      <w:r w:rsidRPr="00D54357">
        <w:t xml:space="preserve">other </w:t>
      </w:r>
      <w:r>
        <w:t>locations within seven (7) hours of an initial request</w:t>
      </w:r>
      <w:r w:rsidR="009039A1">
        <w:t xml:space="preserve"> </w:t>
      </w:r>
      <w:r w:rsidR="00B84243">
        <w:t>even during off-</w:t>
      </w:r>
      <w:r w:rsidR="00161393">
        <w:t>hours</w:t>
      </w:r>
      <w:r w:rsidR="009039A1">
        <w:t>,</w:t>
      </w:r>
      <w:r w:rsidR="00161393">
        <w:t xml:space="preserve"> weekends</w:t>
      </w:r>
      <w:r w:rsidR="009039A1">
        <w:t>, and holidays</w:t>
      </w:r>
      <w:r>
        <w:t xml:space="preserve">?  Max height is 13 and Max width is 8”.  </w:t>
      </w:r>
    </w:p>
    <w:p w:rsidR="002A1361" w:rsidRDefault="002A1361" w:rsidP="00B03021">
      <w:pPr>
        <w:pStyle w:val="ListParagraph"/>
        <w:numPr>
          <w:ilvl w:val="0"/>
          <w:numId w:val="13"/>
        </w:numPr>
        <w:spacing w:after="120"/>
        <w:jc w:val="both"/>
      </w:pPr>
      <w:r>
        <w:t>Yes</w:t>
      </w:r>
    </w:p>
    <w:p w:rsidR="002A1361" w:rsidRDefault="002A1361" w:rsidP="00B03021">
      <w:pPr>
        <w:pStyle w:val="ListParagraph"/>
        <w:numPr>
          <w:ilvl w:val="0"/>
          <w:numId w:val="13"/>
        </w:numPr>
        <w:spacing w:after="120"/>
        <w:jc w:val="both"/>
      </w:pPr>
      <w:r>
        <w:t>No</w:t>
      </w:r>
    </w:p>
    <w:p w:rsidR="003366AD" w:rsidRDefault="00565208" w:rsidP="00B03021">
      <w:pPr>
        <w:pStyle w:val="ListParagraph"/>
        <w:numPr>
          <w:ilvl w:val="0"/>
          <w:numId w:val="13"/>
        </w:numPr>
        <w:spacing w:after="120"/>
        <w:jc w:val="both"/>
      </w:pPr>
      <w:r>
        <w:t xml:space="preserve">Not at this time, but </w:t>
      </w:r>
      <w:r w:rsidR="000C2AE0">
        <w:t>your</w:t>
      </w:r>
      <w:r>
        <w:t xml:space="preserve"> organization would be willing to make changes to meet this criterion by July 1, 2019? </w:t>
      </w:r>
    </w:p>
    <w:p w:rsidR="003366AD" w:rsidRDefault="003366AD" w:rsidP="00B03021">
      <w:pPr>
        <w:pStyle w:val="ListParagraph"/>
        <w:jc w:val="both"/>
      </w:pPr>
    </w:p>
    <w:p w:rsidR="00B03021" w:rsidRDefault="00B03021" w:rsidP="00B03021">
      <w:pPr>
        <w:pStyle w:val="ListParagraph"/>
        <w:jc w:val="both"/>
      </w:pPr>
    </w:p>
    <w:p w:rsidR="003366AD" w:rsidRDefault="00616AC7" w:rsidP="00B03021">
      <w:pPr>
        <w:pStyle w:val="ListParagraph"/>
        <w:numPr>
          <w:ilvl w:val="0"/>
          <w:numId w:val="2"/>
        </w:numPr>
        <w:spacing w:after="120"/>
        <w:jc w:val="both"/>
      </w:pPr>
      <w:r>
        <w:t>List your days/hours of operation and provide your</w:t>
      </w:r>
      <w:r w:rsidR="006C0C1E">
        <w:t xml:space="preserve"> current organizational staffing structure</w:t>
      </w:r>
      <w:r>
        <w:t xml:space="preserve">, including titles/roles and number of staff in each position. </w:t>
      </w:r>
      <w:r w:rsidR="00756274">
        <w:t>I</w:t>
      </w:r>
      <w:r w:rsidR="00865780">
        <w:t xml:space="preserve">f necessary, </w:t>
      </w:r>
      <w:r w:rsidR="003366AD">
        <w:t>can you make the warehouse and staff available to DOHMH for emergency response within ninety</w:t>
      </w:r>
      <w:r w:rsidR="0022028C">
        <w:t xml:space="preserve"> (90) minutes of </w:t>
      </w:r>
      <w:r w:rsidR="0022028C" w:rsidRPr="00D54357">
        <w:t xml:space="preserve">notification </w:t>
      </w:r>
      <w:r w:rsidR="0060534C">
        <w:t>from</w:t>
      </w:r>
      <w:r w:rsidR="003366AD" w:rsidRPr="00D54357">
        <w:t xml:space="preserve"> DOHMH</w:t>
      </w:r>
      <w:r w:rsidR="00865780">
        <w:t xml:space="preserve"> even if the warehouse is closed at the time of notification</w:t>
      </w:r>
      <w:r w:rsidR="0022028C" w:rsidRPr="00D54357">
        <w:t>?</w:t>
      </w:r>
      <w:r w:rsidR="003366AD" w:rsidRPr="00D54357">
        <w:t xml:space="preserve">   </w:t>
      </w:r>
    </w:p>
    <w:p w:rsidR="009039A1" w:rsidRDefault="009039A1" w:rsidP="00B03021">
      <w:pPr>
        <w:pStyle w:val="ListParagraph"/>
        <w:spacing w:after="120"/>
        <w:jc w:val="both"/>
      </w:pPr>
    </w:p>
    <w:p w:rsidR="00B03021" w:rsidRDefault="00B03021" w:rsidP="00B03021">
      <w:pPr>
        <w:pStyle w:val="ListParagraph"/>
        <w:spacing w:after="120"/>
        <w:jc w:val="both"/>
      </w:pPr>
    </w:p>
    <w:p w:rsidR="009039A1" w:rsidRDefault="009039A1" w:rsidP="00B03021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Do you have any additional </w:t>
      </w:r>
      <w:r w:rsidR="000C2AE0">
        <w:t xml:space="preserve">information </w:t>
      </w:r>
      <w:r w:rsidR="002A1361">
        <w:t xml:space="preserve">about your organization capabilities </w:t>
      </w:r>
      <w:r>
        <w:t>that you want to provide?</w:t>
      </w:r>
    </w:p>
    <w:p w:rsidR="000A09CC" w:rsidRDefault="003366AD" w:rsidP="00B03021">
      <w:pPr>
        <w:pStyle w:val="ListParagraph"/>
        <w:spacing w:after="120"/>
        <w:jc w:val="both"/>
      </w:pPr>
      <w:r w:rsidRPr="00D54357">
        <w:t xml:space="preserve"> </w:t>
      </w:r>
    </w:p>
    <w:sectPr w:rsidR="000A09CC" w:rsidSect="00C43875">
      <w:headerReference w:type="default" r:id="rId10"/>
      <w:footerReference w:type="default" r:id="rId11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AC" w:rsidRDefault="00E02BAC">
      <w:r>
        <w:separator/>
      </w:r>
    </w:p>
  </w:endnote>
  <w:endnote w:type="continuationSeparator" w:id="0">
    <w:p w:rsidR="00E02BAC" w:rsidRDefault="00E0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0698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D2A58" w:rsidRDefault="004D2A58" w:rsidP="004D2A58">
            <w:pPr>
              <w:pStyle w:val="Footer"/>
              <w:rPr>
                <w:bCs/>
                <w:szCs w:val="24"/>
              </w:rPr>
            </w:pPr>
            <w:r>
              <w:t>Revision #1 November 15, 2018</w:t>
            </w:r>
            <w:r>
              <w:tab/>
            </w:r>
            <w:r>
              <w:tab/>
              <w:t xml:space="preserve">                                       </w:t>
            </w:r>
            <w:r w:rsidRPr="002E06DC">
              <w:t xml:space="preserve">Page </w:t>
            </w:r>
            <w:r w:rsidRPr="002E06DC">
              <w:rPr>
                <w:bCs/>
                <w:szCs w:val="24"/>
              </w:rPr>
              <w:fldChar w:fldCharType="begin"/>
            </w:r>
            <w:r w:rsidRPr="002E06DC">
              <w:rPr>
                <w:bCs/>
              </w:rPr>
              <w:instrText xml:space="preserve"> PAGE </w:instrText>
            </w:r>
            <w:r w:rsidRPr="002E06DC">
              <w:rPr>
                <w:bCs/>
                <w:szCs w:val="24"/>
              </w:rPr>
              <w:fldChar w:fldCharType="separate"/>
            </w:r>
            <w:r w:rsidR="00E02BAC">
              <w:rPr>
                <w:bCs/>
                <w:noProof/>
              </w:rPr>
              <w:t>1</w:t>
            </w:r>
            <w:r w:rsidRPr="002E06DC">
              <w:rPr>
                <w:bCs/>
                <w:szCs w:val="24"/>
              </w:rPr>
              <w:fldChar w:fldCharType="end"/>
            </w:r>
            <w:r w:rsidRPr="002E06DC">
              <w:t xml:space="preserve"> of </w:t>
            </w:r>
            <w:r w:rsidRPr="002E06DC">
              <w:rPr>
                <w:bCs/>
                <w:szCs w:val="24"/>
              </w:rPr>
              <w:fldChar w:fldCharType="begin"/>
            </w:r>
            <w:r w:rsidRPr="002E06DC">
              <w:rPr>
                <w:bCs/>
              </w:rPr>
              <w:instrText xml:space="preserve"> NUMPAGES  </w:instrText>
            </w:r>
            <w:r w:rsidRPr="002E06DC">
              <w:rPr>
                <w:bCs/>
                <w:szCs w:val="24"/>
              </w:rPr>
              <w:fldChar w:fldCharType="separate"/>
            </w:r>
            <w:r w:rsidR="00E02BAC">
              <w:rPr>
                <w:bCs/>
                <w:noProof/>
              </w:rPr>
              <w:t>2</w:t>
            </w:r>
            <w:r w:rsidRPr="002E06DC">
              <w:rPr>
                <w:bCs/>
                <w:szCs w:val="24"/>
              </w:rPr>
              <w:fldChar w:fldCharType="end"/>
            </w:r>
          </w:p>
          <w:p w:rsidR="004D2A58" w:rsidRDefault="00E02BAC" w:rsidP="004D2A58">
            <w:pPr>
              <w:pStyle w:val="Footer"/>
              <w:tabs>
                <w:tab w:val="clear" w:pos="4680"/>
                <w:tab w:val="clear" w:pos="9360"/>
                <w:tab w:val="left" w:pos="2240"/>
              </w:tabs>
            </w:pPr>
          </w:p>
        </w:sdtContent>
      </w:sdt>
    </w:sdtContent>
  </w:sdt>
  <w:p w:rsidR="004D2A58" w:rsidRDefault="004D2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AC" w:rsidRDefault="00E02BAC">
      <w:r>
        <w:separator/>
      </w:r>
    </w:p>
  </w:footnote>
  <w:footnote w:type="continuationSeparator" w:id="0">
    <w:p w:rsidR="00E02BAC" w:rsidRDefault="00E0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29" w:rsidRDefault="002E06DC" w:rsidP="002E06DC">
    <w:pPr>
      <w:pStyle w:val="Header"/>
      <w:jc w:val="right"/>
    </w:pPr>
    <w:r>
      <w:t>Request for Information: Warehouse and Distribution Services</w:t>
    </w:r>
  </w:p>
  <w:p w:rsidR="002E06DC" w:rsidRDefault="002E06DC" w:rsidP="002E06DC">
    <w:pPr>
      <w:pStyle w:val="Header"/>
      <w:jc w:val="right"/>
    </w:pPr>
    <w:r>
      <w:t>Public Health Solutions on behalf of New York City Department of Health and Mental Hygiene</w:t>
    </w:r>
  </w:p>
  <w:p w:rsidR="00E36229" w:rsidRDefault="00E36229" w:rsidP="00E36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DCD"/>
    <w:multiLevelType w:val="hybridMultilevel"/>
    <w:tmpl w:val="FEE660D6"/>
    <w:lvl w:ilvl="0" w:tplc="EAC08D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47350"/>
    <w:multiLevelType w:val="hybridMultilevel"/>
    <w:tmpl w:val="041C04E0"/>
    <w:lvl w:ilvl="0" w:tplc="A1107DF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D3926"/>
    <w:multiLevelType w:val="hybridMultilevel"/>
    <w:tmpl w:val="0AFA7B62"/>
    <w:lvl w:ilvl="0" w:tplc="FA041A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C3CC9"/>
    <w:multiLevelType w:val="hybridMultilevel"/>
    <w:tmpl w:val="CF849994"/>
    <w:lvl w:ilvl="0" w:tplc="96523FD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785744"/>
    <w:multiLevelType w:val="hybridMultilevel"/>
    <w:tmpl w:val="4A0E5A5E"/>
    <w:lvl w:ilvl="0" w:tplc="96523F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8717A"/>
    <w:multiLevelType w:val="hybridMultilevel"/>
    <w:tmpl w:val="305C81C6"/>
    <w:lvl w:ilvl="0" w:tplc="96523FD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96523FD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2D0C9C"/>
    <w:multiLevelType w:val="hybridMultilevel"/>
    <w:tmpl w:val="F1B2D1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27B45"/>
    <w:multiLevelType w:val="hybridMultilevel"/>
    <w:tmpl w:val="C4740F12"/>
    <w:lvl w:ilvl="0" w:tplc="EC9478C0">
      <w:start w:val="4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>
    <w:nsid w:val="47F00230"/>
    <w:multiLevelType w:val="hybridMultilevel"/>
    <w:tmpl w:val="DA882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A256F"/>
    <w:multiLevelType w:val="hybridMultilevel"/>
    <w:tmpl w:val="8F24F788"/>
    <w:lvl w:ilvl="0" w:tplc="8A28AD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DE2831"/>
    <w:multiLevelType w:val="hybridMultilevel"/>
    <w:tmpl w:val="27CACD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112B8"/>
    <w:multiLevelType w:val="hybridMultilevel"/>
    <w:tmpl w:val="4002E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122F4D"/>
    <w:multiLevelType w:val="hybridMultilevel"/>
    <w:tmpl w:val="BBCE5942"/>
    <w:lvl w:ilvl="0" w:tplc="96523FD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AC"/>
    <w:rsid w:val="00006BC1"/>
    <w:rsid w:val="00006E3B"/>
    <w:rsid w:val="00007729"/>
    <w:rsid w:val="000303D5"/>
    <w:rsid w:val="00031C5B"/>
    <w:rsid w:val="000642DC"/>
    <w:rsid w:val="00066B0D"/>
    <w:rsid w:val="000A09CC"/>
    <w:rsid w:val="000A11BD"/>
    <w:rsid w:val="000C2AE0"/>
    <w:rsid w:val="001119D2"/>
    <w:rsid w:val="0011461B"/>
    <w:rsid w:val="00131309"/>
    <w:rsid w:val="00140EB1"/>
    <w:rsid w:val="00161393"/>
    <w:rsid w:val="00163213"/>
    <w:rsid w:val="00182EB5"/>
    <w:rsid w:val="001A3A6A"/>
    <w:rsid w:val="001B2700"/>
    <w:rsid w:val="002051CC"/>
    <w:rsid w:val="0022028C"/>
    <w:rsid w:val="00222C4F"/>
    <w:rsid w:val="00253212"/>
    <w:rsid w:val="00284464"/>
    <w:rsid w:val="002A1361"/>
    <w:rsid w:val="002B747C"/>
    <w:rsid w:val="002C159E"/>
    <w:rsid w:val="002D738D"/>
    <w:rsid w:val="002E06DC"/>
    <w:rsid w:val="002E5C21"/>
    <w:rsid w:val="002E6817"/>
    <w:rsid w:val="002F164C"/>
    <w:rsid w:val="00315D9A"/>
    <w:rsid w:val="00316EED"/>
    <w:rsid w:val="00317172"/>
    <w:rsid w:val="003179B3"/>
    <w:rsid w:val="00323AE6"/>
    <w:rsid w:val="00330F0F"/>
    <w:rsid w:val="00331396"/>
    <w:rsid w:val="003366AD"/>
    <w:rsid w:val="00370837"/>
    <w:rsid w:val="0037495A"/>
    <w:rsid w:val="00387615"/>
    <w:rsid w:val="003B1273"/>
    <w:rsid w:val="003B359F"/>
    <w:rsid w:val="003C20D1"/>
    <w:rsid w:val="003C4F82"/>
    <w:rsid w:val="003F4177"/>
    <w:rsid w:val="00400CFE"/>
    <w:rsid w:val="004129F6"/>
    <w:rsid w:val="00421BE9"/>
    <w:rsid w:val="00483D78"/>
    <w:rsid w:val="00490E8E"/>
    <w:rsid w:val="004A1F2F"/>
    <w:rsid w:val="004D2A58"/>
    <w:rsid w:val="004E614E"/>
    <w:rsid w:val="004F1405"/>
    <w:rsid w:val="004F2957"/>
    <w:rsid w:val="00503787"/>
    <w:rsid w:val="00512F99"/>
    <w:rsid w:val="00530F3E"/>
    <w:rsid w:val="0054275C"/>
    <w:rsid w:val="00561837"/>
    <w:rsid w:val="00565208"/>
    <w:rsid w:val="00585B76"/>
    <w:rsid w:val="00597ADF"/>
    <w:rsid w:val="005A2BD0"/>
    <w:rsid w:val="005C3467"/>
    <w:rsid w:val="0060355B"/>
    <w:rsid w:val="0060534C"/>
    <w:rsid w:val="0061211F"/>
    <w:rsid w:val="00616AC7"/>
    <w:rsid w:val="00616D22"/>
    <w:rsid w:val="0062641F"/>
    <w:rsid w:val="00635E8A"/>
    <w:rsid w:val="00644F97"/>
    <w:rsid w:val="00657512"/>
    <w:rsid w:val="00661DA8"/>
    <w:rsid w:val="006C0C1E"/>
    <w:rsid w:val="00704D79"/>
    <w:rsid w:val="00726913"/>
    <w:rsid w:val="00746D20"/>
    <w:rsid w:val="00755A99"/>
    <w:rsid w:val="00756274"/>
    <w:rsid w:val="007838A4"/>
    <w:rsid w:val="007A5FD0"/>
    <w:rsid w:val="007B5A30"/>
    <w:rsid w:val="007E0C56"/>
    <w:rsid w:val="00862694"/>
    <w:rsid w:val="00865780"/>
    <w:rsid w:val="0087397F"/>
    <w:rsid w:val="008C3B89"/>
    <w:rsid w:val="008D24E8"/>
    <w:rsid w:val="008D4BE1"/>
    <w:rsid w:val="009039A1"/>
    <w:rsid w:val="00933300"/>
    <w:rsid w:val="009720A3"/>
    <w:rsid w:val="00975114"/>
    <w:rsid w:val="009779F5"/>
    <w:rsid w:val="009A7E66"/>
    <w:rsid w:val="009E759C"/>
    <w:rsid w:val="00A0729C"/>
    <w:rsid w:val="00A363E5"/>
    <w:rsid w:val="00A709D0"/>
    <w:rsid w:val="00A75DB5"/>
    <w:rsid w:val="00A92833"/>
    <w:rsid w:val="00A93D07"/>
    <w:rsid w:val="00A95A8C"/>
    <w:rsid w:val="00AE490A"/>
    <w:rsid w:val="00B03021"/>
    <w:rsid w:val="00B046C3"/>
    <w:rsid w:val="00B75C47"/>
    <w:rsid w:val="00B83B6F"/>
    <w:rsid w:val="00B84243"/>
    <w:rsid w:val="00B92EAA"/>
    <w:rsid w:val="00B94C54"/>
    <w:rsid w:val="00BF1E8E"/>
    <w:rsid w:val="00C0159C"/>
    <w:rsid w:val="00CB5F65"/>
    <w:rsid w:val="00CD6074"/>
    <w:rsid w:val="00CF22DD"/>
    <w:rsid w:val="00CF6CAF"/>
    <w:rsid w:val="00D1508D"/>
    <w:rsid w:val="00D32B23"/>
    <w:rsid w:val="00D54357"/>
    <w:rsid w:val="00D74EA6"/>
    <w:rsid w:val="00DF4454"/>
    <w:rsid w:val="00E02BAC"/>
    <w:rsid w:val="00E36229"/>
    <w:rsid w:val="00E5612D"/>
    <w:rsid w:val="00E844B6"/>
    <w:rsid w:val="00EA5E39"/>
    <w:rsid w:val="00EA6CB2"/>
    <w:rsid w:val="00EE0F27"/>
    <w:rsid w:val="00F036F3"/>
    <w:rsid w:val="00F03FBE"/>
    <w:rsid w:val="00F040F9"/>
    <w:rsid w:val="00F302D8"/>
    <w:rsid w:val="00F36526"/>
    <w:rsid w:val="00F659D2"/>
    <w:rsid w:val="00F71934"/>
    <w:rsid w:val="00F77141"/>
    <w:rsid w:val="00FA0436"/>
    <w:rsid w:val="00FB267C"/>
    <w:rsid w:val="00FC6C67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19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6AD"/>
    <w:pPr>
      <w:ind w:left="720"/>
      <w:contextualSpacing/>
    </w:pPr>
  </w:style>
  <w:style w:type="table" w:customStyle="1" w:styleId="GridTable5Dark-Accent31">
    <w:name w:val="Grid Table 5 Dark - Accent 31"/>
    <w:basedOn w:val="TableNormal"/>
    <w:uiPriority w:val="50"/>
    <w:rsid w:val="003366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336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6AD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33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66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3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9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97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97F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7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273"/>
    <w:rPr>
      <w:rFonts w:ascii="Times" w:eastAsia="Times" w:hAnsi="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140EB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719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6AD"/>
    <w:pPr>
      <w:ind w:left="720"/>
      <w:contextualSpacing/>
    </w:pPr>
  </w:style>
  <w:style w:type="table" w:customStyle="1" w:styleId="GridTable5Dark-Accent31">
    <w:name w:val="Grid Table 5 Dark - Accent 31"/>
    <w:basedOn w:val="TableNormal"/>
    <w:uiPriority w:val="50"/>
    <w:rsid w:val="003366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336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6AD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33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66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3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9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97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97F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7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273"/>
    <w:rPr>
      <w:rFonts w:ascii="Times" w:eastAsia="Times" w:hAnsi="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140EB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71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sazon@healthsolution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T\Contracts\RFP\RFI%20Warehouse%20Distribution%202018\Revisions%20final%20documents%2011.15.18\Revised%20No%20Questionnaire%20for%20RFI%20Warehouse%20and%20Distribution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6840-E69D-477C-9FED-7655E368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 No Questionnaire for RFI Warehouse and Distribution Services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Health and Mental Hygiene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Sazon</dc:creator>
  <cp:lastModifiedBy>Paulo Sazon</cp:lastModifiedBy>
  <cp:revision>1</cp:revision>
  <cp:lastPrinted>2018-11-15T21:09:00Z</cp:lastPrinted>
  <dcterms:created xsi:type="dcterms:W3CDTF">2018-11-15T21:17:00Z</dcterms:created>
  <dcterms:modified xsi:type="dcterms:W3CDTF">2018-11-15T21:17:00Z</dcterms:modified>
</cp:coreProperties>
</file>